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715" w:rsidRDefault="00323715" w:rsidP="003237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23715">
        <w:rPr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sz w:val="28"/>
          <w:szCs w:val="28"/>
        </w:rPr>
        <w:t>родолжение п</w:t>
      </w:r>
      <w:r w:rsidRPr="00323715">
        <w:rPr>
          <w:rFonts w:ascii="Times New Roman" w:hAnsi="Times New Roman" w:cs="Times New Roman"/>
          <w:b w:val="0"/>
          <w:sz w:val="28"/>
          <w:szCs w:val="28"/>
        </w:rPr>
        <w:t>риложени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32371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C493E">
        <w:rPr>
          <w:rFonts w:ascii="Times New Roman" w:hAnsi="Times New Roman" w:cs="Times New Roman"/>
          <w:b w:val="0"/>
          <w:sz w:val="28"/>
          <w:szCs w:val="28"/>
        </w:rPr>
        <w:t>20</w:t>
      </w:r>
    </w:p>
    <w:p w:rsidR="00323715" w:rsidRPr="00323715" w:rsidRDefault="00323715" w:rsidP="003237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23715" w:rsidRPr="00323715" w:rsidRDefault="003C493E" w:rsidP="0032371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Таблица 75</w:t>
      </w:r>
    </w:p>
    <w:p w:rsidR="00323715" w:rsidRDefault="0032371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D5A99" w:rsidRPr="0098479A" w:rsidRDefault="00BD5A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8479A">
        <w:rPr>
          <w:rFonts w:ascii="Times New Roman" w:hAnsi="Times New Roman" w:cs="Times New Roman"/>
          <w:sz w:val="28"/>
          <w:szCs w:val="28"/>
        </w:rPr>
        <w:t>Субвенции на осуществление государстве</w:t>
      </w:r>
      <w:bookmarkStart w:id="0" w:name="_GoBack"/>
      <w:bookmarkEnd w:id="0"/>
      <w:r w:rsidRPr="0098479A">
        <w:rPr>
          <w:rFonts w:ascii="Times New Roman" w:hAnsi="Times New Roman" w:cs="Times New Roman"/>
          <w:sz w:val="28"/>
          <w:szCs w:val="28"/>
        </w:rPr>
        <w:t>нных полномочий</w:t>
      </w:r>
    </w:p>
    <w:p w:rsidR="00BD5A99" w:rsidRPr="0098479A" w:rsidRDefault="00BD5A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8479A">
        <w:rPr>
          <w:rFonts w:ascii="Times New Roman" w:hAnsi="Times New Roman" w:cs="Times New Roman"/>
          <w:sz w:val="28"/>
          <w:szCs w:val="28"/>
        </w:rPr>
        <w:t>Волгоградской области по хранению, комплектованию, учету</w:t>
      </w:r>
    </w:p>
    <w:p w:rsidR="00BD5A99" w:rsidRPr="0098479A" w:rsidRDefault="00BD5A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8479A">
        <w:rPr>
          <w:rFonts w:ascii="Times New Roman" w:hAnsi="Times New Roman" w:cs="Times New Roman"/>
          <w:sz w:val="28"/>
          <w:szCs w:val="28"/>
        </w:rPr>
        <w:t>и использованию архивных документов и архивных фондов,</w:t>
      </w:r>
    </w:p>
    <w:p w:rsidR="00BD5A99" w:rsidRPr="0098479A" w:rsidRDefault="00BD5A99" w:rsidP="0098479A">
      <w:pPr>
        <w:pStyle w:val="ConsPlusTitle"/>
        <w:tabs>
          <w:tab w:val="left" w:pos="453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8479A">
        <w:rPr>
          <w:rFonts w:ascii="Times New Roman" w:hAnsi="Times New Roman" w:cs="Times New Roman"/>
          <w:sz w:val="28"/>
          <w:szCs w:val="28"/>
        </w:rPr>
        <w:t>отнесенных к составу архивного фонда Волгоградской области,</w:t>
      </w:r>
    </w:p>
    <w:p w:rsidR="00BD5A99" w:rsidRPr="0098479A" w:rsidRDefault="00DA0C8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8479A">
        <w:rPr>
          <w:rFonts w:ascii="Times New Roman" w:hAnsi="Times New Roman" w:cs="Times New Roman"/>
          <w:sz w:val="28"/>
          <w:szCs w:val="28"/>
        </w:rPr>
        <w:t>на 2023</w:t>
      </w:r>
      <w:r w:rsidR="00BD5A99" w:rsidRPr="0098479A">
        <w:rPr>
          <w:rFonts w:ascii="Times New Roman" w:hAnsi="Times New Roman" w:cs="Times New Roman"/>
          <w:sz w:val="28"/>
          <w:szCs w:val="28"/>
        </w:rPr>
        <w:t xml:space="preserve"> год и на плановый </w:t>
      </w:r>
      <w:r w:rsidRPr="0098479A">
        <w:rPr>
          <w:rFonts w:ascii="Times New Roman" w:hAnsi="Times New Roman" w:cs="Times New Roman"/>
          <w:sz w:val="28"/>
          <w:szCs w:val="28"/>
        </w:rPr>
        <w:t>период 2024 и 2025</w:t>
      </w:r>
      <w:r w:rsidR="00BD5A99" w:rsidRPr="0098479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BD5A99" w:rsidRPr="0098479A" w:rsidRDefault="00BD5A99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D5A99" w:rsidRPr="0098479A" w:rsidRDefault="00BD5A9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8479A">
        <w:rPr>
          <w:rFonts w:ascii="Times New Roman" w:hAnsi="Times New Roman" w:cs="Times New Roman"/>
          <w:sz w:val="28"/>
          <w:szCs w:val="28"/>
        </w:rPr>
        <w:t>(тыс. рублей)</w:t>
      </w:r>
    </w:p>
    <w:p w:rsidR="00BD5A99" w:rsidRPr="0098479A" w:rsidRDefault="00BD5A99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3"/>
        <w:gridCol w:w="1559"/>
        <w:gridCol w:w="1559"/>
        <w:gridCol w:w="1418"/>
      </w:tblGrid>
      <w:tr w:rsidR="00BD5A99" w:rsidRPr="0098479A" w:rsidTr="0098479A"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D5A99" w:rsidRPr="0098479A" w:rsidRDefault="00BD5A9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5A99" w:rsidRPr="0098479A" w:rsidRDefault="00BD5A9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BD5A99" w:rsidRPr="0098479A" w:rsidTr="0098479A">
        <w:tblPrEx>
          <w:tblBorders>
            <w:left w:val="single" w:sz="4" w:space="0" w:color="auto"/>
          </w:tblBorders>
        </w:tblPrEx>
        <w:tc>
          <w:tcPr>
            <w:tcW w:w="5103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D5A99" w:rsidRPr="0098479A" w:rsidRDefault="00BD5A9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D5A99" w:rsidRPr="0098479A" w:rsidRDefault="00DA0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BD5A99" w:rsidRPr="0098479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D5A99" w:rsidRPr="0098479A" w:rsidRDefault="00DA0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BD5A99" w:rsidRPr="0098479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5A99" w:rsidRPr="0098479A" w:rsidRDefault="00DA0C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BD5A99" w:rsidRPr="0098479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BD5A99" w:rsidRPr="0098479A" w:rsidTr="0098479A"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D5A99" w:rsidRPr="0098479A" w:rsidRDefault="00BD5A9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D5A99" w:rsidRPr="0098479A" w:rsidRDefault="00BD5A9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D5A99" w:rsidRPr="0098479A" w:rsidRDefault="00BD5A9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5A99" w:rsidRPr="0098479A" w:rsidRDefault="00BD5A9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Алексеевский муниципальный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464</w:t>
            </w: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464</w:t>
            </w: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464</w:t>
            </w: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Быковский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430,9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430,9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Городищенский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187,7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187,7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187,7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Даниловский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272,2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272,2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Дубовский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447,3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447,3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447,3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Еланский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423,9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423,9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423,9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Жирновский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463,5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463,5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463,5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Иловлинский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361,7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361,7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361,7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Калачевский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217,3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217,3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217,3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Камышинский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269,5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269,5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Киквидзенский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207,4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207,4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207,4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Клетский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173,7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173,7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173,7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Котельниковский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360,2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360,2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360,2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Котовский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366,5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366,5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366,5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Кумылженский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364,0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364,0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364,0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Ленинский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233,6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233,6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233,6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Нехаевский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346,4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346,4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346,4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Николаевский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340,2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340,2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Новоаннинский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449,8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449,8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449,8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Новониколаевский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263,3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263,3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263,3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Октябрьский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385,5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385,5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385,5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Ольховский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321,8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321,8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321,8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Палласовский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416,9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416,9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416,9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Руднянский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277,9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277,9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277,9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Светлоярский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404,9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404,9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404,9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Серафимовичский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362,2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362,2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362,2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Среднеахтубинский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207,8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207,8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207,8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Старополтавский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286,9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286,9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286,9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Суровикинский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350,2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350,2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350,2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Урюпинский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528,0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528,0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528,0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Фроловский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204,9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204,9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204,9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Чернышковский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336,4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336,4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город-герой Волгоград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447,7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447,7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447,7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Волжский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335,0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335,0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Камышин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904,1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904,1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904,1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Михайловка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591,4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591,4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591,4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Урюпинск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444,2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444,2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444,2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Фролово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98479A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79A"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</w:p>
        </w:tc>
      </w:tr>
      <w:tr w:rsidR="002B6880" w:rsidRPr="0098479A" w:rsidTr="0098479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323715" w:rsidRDefault="002B6880" w:rsidP="002B6880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715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323715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715">
              <w:rPr>
                <w:rFonts w:ascii="Times New Roman" w:hAnsi="Times New Roman" w:cs="Times New Roman"/>
                <w:b/>
                <w:sz w:val="28"/>
                <w:szCs w:val="28"/>
              </w:rPr>
              <w:t>13 547,1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323715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715">
              <w:rPr>
                <w:rFonts w:ascii="Times New Roman" w:hAnsi="Times New Roman" w:cs="Times New Roman"/>
                <w:b/>
                <w:sz w:val="28"/>
                <w:szCs w:val="28"/>
              </w:rPr>
              <w:t>13 547,1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B6880" w:rsidRPr="00323715" w:rsidRDefault="002B6880" w:rsidP="002B688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715">
              <w:rPr>
                <w:rFonts w:ascii="Times New Roman" w:hAnsi="Times New Roman" w:cs="Times New Roman"/>
                <w:b/>
                <w:sz w:val="28"/>
                <w:szCs w:val="28"/>
              </w:rPr>
              <w:t>13 547,1</w:t>
            </w:r>
          </w:p>
        </w:tc>
      </w:tr>
    </w:tbl>
    <w:p w:rsidR="00680FCF" w:rsidRPr="00167F7C" w:rsidRDefault="00680FCF">
      <w:pPr>
        <w:rPr>
          <w:rFonts w:ascii="Times New Roman" w:hAnsi="Times New Roman" w:cs="Times New Roman"/>
          <w:sz w:val="24"/>
          <w:szCs w:val="24"/>
        </w:rPr>
      </w:pPr>
    </w:p>
    <w:sectPr w:rsidR="00680FCF" w:rsidRPr="00167F7C" w:rsidSect="003C493E">
      <w:headerReference w:type="default" r:id="rId7"/>
      <w:headerReference w:type="first" r:id="rId8"/>
      <w:pgSz w:w="11906" w:h="16838"/>
      <w:pgMar w:top="1134" w:right="850" w:bottom="1134" w:left="1276" w:header="708" w:footer="708" w:gutter="0"/>
      <w:pgNumType w:start="20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715" w:rsidRDefault="00323715" w:rsidP="00323715">
      <w:pPr>
        <w:spacing w:after="0" w:line="240" w:lineRule="auto"/>
      </w:pPr>
      <w:r>
        <w:separator/>
      </w:r>
    </w:p>
  </w:endnote>
  <w:endnote w:type="continuationSeparator" w:id="0">
    <w:p w:rsidR="00323715" w:rsidRDefault="00323715" w:rsidP="00323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715" w:rsidRDefault="00323715" w:rsidP="00323715">
      <w:pPr>
        <w:spacing w:after="0" w:line="240" w:lineRule="auto"/>
      </w:pPr>
      <w:r>
        <w:separator/>
      </w:r>
    </w:p>
  </w:footnote>
  <w:footnote w:type="continuationSeparator" w:id="0">
    <w:p w:rsidR="00323715" w:rsidRDefault="00323715" w:rsidP="003237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1861145"/>
      <w:docPartObj>
        <w:docPartGallery w:val="Page Numbers (Top of Page)"/>
        <w:docPartUnique/>
      </w:docPartObj>
    </w:sdtPr>
    <w:sdtEndPr>
      <w:rPr>
        <w:sz w:val="2"/>
        <w:szCs w:val="2"/>
      </w:rPr>
    </w:sdtEndPr>
    <w:sdtContent>
      <w:p w:rsidR="00323715" w:rsidRDefault="0032371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2371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2371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2371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C493E">
          <w:rPr>
            <w:rFonts w:ascii="Times New Roman" w:hAnsi="Times New Roman" w:cs="Times New Roman"/>
            <w:noProof/>
            <w:sz w:val="28"/>
            <w:szCs w:val="28"/>
          </w:rPr>
          <w:t>205</w:t>
        </w:r>
        <w:r w:rsidRPr="00323715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323715" w:rsidRPr="00323715" w:rsidRDefault="00323715" w:rsidP="00323715">
        <w:pPr>
          <w:pStyle w:val="ConsPlusTitle"/>
          <w:jc w:val="right"/>
          <w:rPr>
            <w:rFonts w:ascii="Times New Roman" w:hAnsi="Times New Roman" w:cs="Times New Roman"/>
            <w:b w:val="0"/>
            <w:sz w:val="28"/>
            <w:szCs w:val="28"/>
          </w:rPr>
        </w:pPr>
        <w:r w:rsidRPr="00323715">
          <w:rPr>
            <w:rFonts w:ascii="Times New Roman" w:hAnsi="Times New Roman" w:cs="Times New Roman"/>
            <w:b w:val="0"/>
            <w:sz w:val="28"/>
            <w:szCs w:val="28"/>
          </w:rPr>
          <w:t>П</w:t>
        </w:r>
        <w:r>
          <w:rPr>
            <w:rFonts w:ascii="Times New Roman" w:hAnsi="Times New Roman" w:cs="Times New Roman"/>
            <w:b w:val="0"/>
            <w:sz w:val="28"/>
            <w:szCs w:val="28"/>
          </w:rPr>
          <w:t>родолжение п</w:t>
        </w:r>
        <w:r w:rsidRPr="00323715">
          <w:rPr>
            <w:rFonts w:ascii="Times New Roman" w:hAnsi="Times New Roman" w:cs="Times New Roman"/>
            <w:b w:val="0"/>
            <w:sz w:val="28"/>
            <w:szCs w:val="28"/>
          </w:rPr>
          <w:t>риложени</w:t>
        </w:r>
        <w:r>
          <w:rPr>
            <w:rFonts w:ascii="Times New Roman" w:hAnsi="Times New Roman" w:cs="Times New Roman"/>
            <w:b w:val="0"/>
            <w:sz w:val="28"/>
            <w:szCs w:val="28"/>
          </w:rPr>
          <w:t>я</w:t>
        </w:r>
        <w:r w:rsidRPr="00323715">
          <w:rPr>
            <w:rFonts w:ascii="Times New Roman" w:hAnsi="Times New Roman" w:cs="Times New Roman"/>
            <w:b w:val="0"/>
            <w:sz w:val="28"/>
            <w:szCs w:val="28"/>
          </w:rPr>
          <w:t xml:space="preserve"> </w:t>
        </w:r>
        <w:r w:rsidR="003C493E">
          <w:rPr>
            <w:rFonts w:ascii="Times New Roman" w:hAnsi="Times New Roman" w:cs="Times New Roman"/>
            <w:b w:val="0"/>
            <w:sz w:val="28"/>
            <w:szCs w:val="28"/>
          </w:rPr>
          <w:t>20</w:t>
        </w:r>
        <w:r>
          <w:rPr>
            <w:rFonts w:ascii="Times New Roman" w:hAnsi="Times New Roman" w:cs="Times New Roman"/>
            <w:b w:val="0"/>
            <w:sz w:val="28"/>
            <w:szCs w:val="28"/>
          </w:rPr>
          <w:t>,</w:t>
        </w:r>
      </w:p>
      <w:p w:rsidR="00323715" w:rsidRPr="00323715" w:rsidRDefault="00323715" w:rsidP="00323715">
        <w:pPr>
          <w:pStyle w:val="ConsPlusTitle"/>
          <w:jc w:val="right"/>
          <w:rPr>
            <w:rFonts w:ascii="Times New Roman" w:hAnsi="Times New Roman" w:cs="Times New Roman"/>
            <w:b w:val="0"/>
            <w:sz w:val="28"/>
            <w:szCs w:val="28"/>
          </w:rPr>
        </w:pPr>
        <w:r>
          <w:rPr>
            <w:rFonts w:ascii="Times New Roman" w:hAnsi="Times New Roman" w:cs="Times New Roman"/>
            <w:b w:val="0"/>
            <w:sz w:val="28"/>
            <w:szCs w:val="28"/>
          </w:rPr>
          <w:t>таблицы</w:t>
        </w:r>
        <w:r w:rsidRPr="00323715">
          <w:rPr>
            <w:rFonts w:ascii="Times New Roman" w:hAnsi="Times New Roman" w:cs="Times New Roman"/>
            <w:b w:val="0"/>
            <w:sz w:val="28"/>
            <w:szCs w:val="28"/>
          </w:rPr>
          <w:t xml:space="preserve"> 7</w:t>
        </w:r>
        <w:r w:rsidR="003C493E">
          <w:rPr>
            <w:rFonts w:ascii="Times New Roman" w:hAnsi="Times New Roman" w:cs="Times New Roman"/>
            <w:b w:val="0"/>
            <w:sz w:val="28"/>
            <w:szCs w:val="28"/>
          </w:rPr>
          <w:t>5</w:t>
        </w:r>
      </w:p>
      <w:tbl>
        <w:tblPr>
          <w:tblW w:w="0" w:type="auto"/>
          <w:tblBorders>
            <w:top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>
        <w:tblGrid>
          <w:gridCol w:w="5103"/>
          <w:gridCol w:w="1559"/>
          <w:gridCol w:w="1559"/>
          <w:gridCol w:w="1418"/>
        </w:tblGrid>
        <w:tr w:rsidR="00323715" w:rsidRPr="0098479A" w:rsidTr="00323715">
          <w:trPr>
            <w:trHeight w:val="172"/>
          </w:trPr>
          <w:tc>
            <w:tcPr>
              <w:tcW w:w="5103" w:type="dxa"/>
              <w:tcBorders>
                <w:top w:val="single" w:sz="4" w:space="0" w:color="auto"/>
                <w:left w:val="nil"/>
                <w:bottom w:val="single" w:sz="4" w:space="0" w:color="auto"/>
              </w:tcBorders>
            </w:tcPr>
            <w:p w:rsidR="00323715" w:rsidRPr="0098479A" w:rsidRDefault="00323715" w:rsidP="00323715">
              <w:pPr>
                <w:pStyle w:val="ConsPlusNormal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98479A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p>
          </w:tc>
          <w:tc>
            <w:tcPr>
              <w:tcW w:w="1559" w:type="dxa"/>
              <w:tcBorders>
                <w:top w:val="single" w:sz="4" w:space="0" w:color="auto"/>
                <w:bottom w:val="single" w:sz="4" w:space="0" w:color="auto"/>
              </w:tcBorders>
            </w:tcPr>
            <w:p w:rsidR="00323715" w:rsidRPr="0098479A" w:rsidRDefault="00323715" w:rsidP="00323715">
              <w:pPr>
                <w:pStyle w:val="ConsPlusNormal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98479A"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p>
          </w:tc>
          <w:tc>
            <w:tcPr>
              <w:tcW w:w="1559" w:type="dxa"/>
              <w:tcBorders>
                <w:top w:val="single" w:sz="4" w:space="0" w:color="auto"/>
                <w:bottom w:val="single" w:sz="4" w:space="0" w:color="auto"/>
              </w:tcBorders>
            </w:tcPr>
            <w:p w:rsidR="00323715" w:rsidRPr="0098479A" w:rsidRDefault="00323715" w:rsidP="00323715">
              <w:pPr>
                <w:pStyle w:val="ConsPlusNormal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98479A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p>
          </w:tc>
          <w:tc>
            <w:tcPr>
              <w:tcW w:w="1418" w:type="dxa"/>
              <w:tcBorders>
                <w:top w:val="single" w:sz="4" w:space="0" w:color="auto"/>
                <w:bottom w:val="single" w:sz="4" w:space="0" w:color="auto"/>
                <w:right w:val="nil"/>
              </w:tcBorders>
            </w:tcPr>
            <w:p w:rsidR="00323715" w:rsidRPr="0098479A" w:rsidRDefault="00323715" w:rsidP="00323715">
              <w:pPr>
                <w:pStyle w:val="ConsPlusNormal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98479A"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p>
          </w:tc>
        </w:tr>
      </w:tbl>
      <w:p w:rsidR="00323715" w:rsidRPr="00323715" w:rsidRDefault="003C493E">
        <w:pPr>
          <w:pStyle w:val="a3"/>
          <w:jc w:val="center"/>
          <w:rPr>
            <w:sz w:val="2"/>
            <w:szCs w:val="2"/>
          </w:rPr>
        </w:pPr>
      </w:p>
    </w:sdtContent>
  </w:sdt>
  <w:p w:rsidR="00323715" w:rsidRPr="00323715" w:rsidRDefault="00323715">
    <w:pPr>
      <w:pStyle w:val="a3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715" w:rsidRPr="00323715" w:rsidRDefault="003C493E" w:rsidP="00323715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204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A99"/>
    <w:rsid w:val="000E0D98"/>
    <w:rsid w:val="00167F7C"/>
    <w:rsid w:val="002B6880"/>
    <w:rsid w:val="00323715"/>
    <w:rsid w:val="003C493E"/>
    <w:rsid w:val="004E6AD9"/>
    <w:rsid w:val="00680FCF"/>
    <w:rsid w:val="0098479A"/>
    <w:rsid w:val="00AF1EEB"/>
    <w:rsid w:val="00B6488B"/>
    <w:rsid w:val="00BD5A99"/>
    <w:rsid w:val="00C61943"/>
    <w:rsid w:val="00C71778"/>
    <w:rsid w:val="00D85190"/>
    <w:rsid w:val="00DA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2132C2-6159-4D1D-AA54-BDF232792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5A9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BD5A9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3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3715"/>
  </w:style>
  <w:style w:type="paragraph" w:styleId="a5">
    <w:name w:val="footer"/>
    <w:basedOn w:val="a"/>
    <w:link w:val="a6"/>
    <w:uiPriority w:val="99"/>
    <w:unhideWhenUsed/>
    <w:rsid w:val="00323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37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8FD35-D60C-41FE-B5CD-EA7415A0B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Карелина Наталья Владимировна</dc:creator>
  <cp:keywords/>
  <dc:description/>
  <cp:lastModifiedBy>Носова Анастасия Николаевна</cp:lastModifiedBy>
  <cp:revision>13</cp:revision>
  <dcterms:created xsi:type="dcterms:W3CDTF">2022-10-06T12:33:00Z</dcterms:created>
  <dcterms:modified xsi:type="dcterms:W3CDTF">2022-10-24T15:43:00Z</dcterms:modified>
</cp:coreProperties>
</file>